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ED65F" w14:textId="77777777" w:rsidR="00ED0A06" w:rsidRPr="00ED0A06" w:rsidRDefault="00ED0A06" w:rsidP="00ED0A06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53585C"/>
          <w:spacing w:val="-5"/>
          <w:kern w:val="0"/>
          <w:sz w:val="90"/>
          <w:szCs w:val="90"/>
          <w:lang w:eastAsia="it-CH"/>
          <w14:ligatures w14:val="none"/>
        </w:rPr>
      </w:pPr>
      <w:r w:rsidRPr="00ED0A06">
        <w:rPr>
          <w:rFonts w:ascii="inherit" w:eastAsia="Times New Roman" w:hAnsi="inherit" w:cs="Times New Roman"/>
          <w:noProof/>
          <w:color w:val="212121"/>
          <w:spacing w:val="-5"/>
          <w:kern w:val="0"/>
          <w:sz w:val="90"/>
          <w:szCs w:val="90"/>
          <w:bdr w:val="none" w:sz="0" w:space="0" w:color="auto" w:frame="1"/>
          <w:lang w:eastAsia="it-CH"/>
          <w14:ligatures w14:val="none"/>
        </w:rPr>
        <w:drawing>
          <wp:inline distT="0" distB="0" distL="0" distR="0" wp14:anchorId="50F94B43" wp14:editId="06C91C70">
            <wp:extent cx="4152265" cy="1549400"/>
            <wp:effectExtent l="0" t="0" r="0" b="0"/>
            <wp:docPr id="26" name="Immagine 13" descr="Liguria Business Journal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iguria Business Journal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26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2C7B0" w14:textId="3271D158" w:rsidR="00ED0A06" w:rsidRPr="00ED0A06" w:rsidRDefault="00ED0A06" w:rsidP="00ED0A06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</w:pPr>
    </w:p>
    <w:p w14:paraId="3337CF01" w14:textId="00394E22" w:rsidR="00ED0A06" w:rsidRPr="00ED0A06" w:rsidRDefault="00ED0A06" w:rsidP="00ED0A06">
      <w:pPr>
        <w:shd w:val="clear" w:color="auto" w:fill="FFFFFF"/>
        <w:spacing w:after="96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color w:val="295A78"/>
          <w:spacing w:val="-10"/>
          <w:kern w:val="36"/>
          <w:sz w:val="78"/>
          <w:szCs w:val="52"/>
          <w:lang w:eastAsia="it-CH"/>
          <w14:ligatures w14:val="none"/>
        </w:rPr>
      </w:pPr>
      <w:r>
        <w:rPr>
          <w:rFonts w:ascii="inherit" w:eastAsia="Times New Roman" w:hAnsi="inherit" w:cs="Times New Roman"/>
          <w:b/>
          <w:bCs/>
          <w:color w:val="295A78"/>
          <w:spacing w:val="-10"/>
          <w:kern w:val="36"/>
          <w:sz w:val="78"/>
          <w:szCs w:val="52"/>
          <w:lang w:eastAsia="it-CH"/>
          <w14:ligatures w14:val="none"/>
        </w:rPr>
        <w:t>Pe</w:t>
      </w:r>
      <w:r w:rsidRPr="00ED0A06">
        <w:rPr>
          <w:rFonts w:ascii="inherit" w:eastAsia="Times New Roman" w:hAnsi="inherit" w:cs="Times New Roman"/>
          <w:b/>
          <w:bCs/>
          <w:color w:val="295A78"/>
          <w:spacing w:val="-10"/>
          <w:kern w:val="36"/>
          <w:sz w:val="78"/>
          <w:szCs w:val="52"/>
          <w:lang w:eastAsia="it-CH"/>
          <w14:ligatures w14:val="none"/>
        </w:rPr>
        <w:t>ssina (Federagenti): «La rotta artica delle navi è uno slogan, non una minaccia per il Mediterraneo»</w:t>
      </w:r>
    </w:p>
    <w:p w14:paraId="7F0D1933" w14:textId="77777777" w:rsidR="00ED0A06" w:rsidRPr="00ED0A06" w:rsidRDefault="00ED0A06" w:rsidP="00ED0A0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295A78"/>
          <w:kern w:val="0"/>
          <w:sz w:val="21"/>
          <w:szCs w:val="21"/>
          <w:bdr w:val="none" w:sz="0" w:space="0" w:color="auto" w:frame="1"/>
          <w:lang w:eastAsia="it-CH"/>
          <w14:ligatures w14:val="none"/>
        </w:rPr>
      </w:pPr>
      <w:r w:rsidRPr="00ED0A06"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  <w:fldChar w:fldCharType="begin"/>
      </w:r>
      <w:r w:rsidRPr="00ED0A06"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  <w:instrText>HYPERLINK "https://liguria.bizjournal.it/wp-content/uploads/2025/10/Paolo-Pessina-Genoa-Shipping-Week-XII-Forum-Shipping-and-Intermodal-Transport-2-2.jpeg"</w:instrText>
      </w:r>
      <w:r w:rsidRPr="00ED0A06"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</w:r>
      <w:r w:rsidRPr="00ED0A06"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  <w:fldChar w:fldCharType="separate"/>
      </w:r>
    </w:p>
    <w:p w14:paraId="348CB071" w14:textId="77777777" w:rsidR="00ED0A06" w:rsidRPr="00ED0A06" w:rsidRDefault="00ED0A06" w:rsidP="00ED0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ED0A06">
        <w:rPr>
          <w:rFonts w:ascii="Helvetica" w:eastAsia="Times New Roman" w:hAnsi="Helvetica" w:cs="Times New Roman"/>
          <w:noProof/>
          <w:color w:val="295A78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drawing>
          <wp:inline distT="0" distB="0" distL="0" distR="0" wp14:anchorId="19ACA954" wp14:editId="2DEF95FD">
            <wp:extent cx="3440487" cy="2581648"/>
            <wp:effectExtent l="0" t="0" r="0" b="0"/>
            <wp:docPr id="28" name="Immagine 11" descr="Pessina (Federagenti): «La rotta artica delle navi è uno slogan, non una minaccia per il Mediterraneo»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essina (Federagenti): «La rotta artica delle navi è uno slogan, non una minaccia per il Mediterraneo»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176" cy="258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99CB8" w14:textId="77777777" w:rsidR="00ED0A06" w:rsidRPr="00ED0A06" w:rsidRDefault="00ED0A06" w:rsidP="00ED0A0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</w:pPr>
      <w:r w:rsidRPr="00ED0A06">
        <w:rPr>
          <w:rFonts w:ascii="Helvetica" w:eastAsia="Times New Roman" w:hAnsi="Helvetica" w:cs="Times New Roman"/>
          <w:color w:val="53585C"/>
          <w:kern w:val="0"/>
          <w:sz w:val="21"/>
          <w:szCs w:val="21"/>
          <w:lang w:eastAsia="it-CH"/>
          <w14:ligatures w14:val="none"/>
        </w:rPr>
        <w:fldChar w:fldCharType="end"/>
      </w:r>
    </w:p>
    <w:p w14:paraId="4CDE0520" w14:textId="77777777" w:rsidR="00ED0A06" w:rsidRPr="00ED0A06" w:rsidRDefault="00ED0A06" w:rsidP="00ED0A06">
      <w:pPr>
        <w:shd w:val="clear" w:color="auto" w:fill="FFFFFF"/>
        <w:spacing w:before="199" w:after="300" w:line="336" w:lineRule="atLeast"/>
        <w:textAlignment w:val="baseline"/>
        <w:outlineLvl w:val="1"/>
        <w:rPr>
          <w:rFonts w:ascii="inherit" w:eastAsia="Times New Roman" w:hAnsi="inherit" w:cs="Times New Roman"/>
          <w:b/>
          <w:bCs/>
          <w:color w:val="A0A0A0"/>
          <w:kern w:val="0"/>
          <w:sz w:val="29"/>
          <w:szCs w:val="29"/>
          <w:lang w:eastAsia="it-CH"/>
          <w14:ligatures w14:val="none"/>
        </w:rPr>
      </w:pPr>
      <w:r w:rsidRPr="00ED0A06">
        <w:rPr>
          <w:rFonts w:ascii="inherit" w:eastAsia="Times New Roman" w:hAnsi="inherit" w:cs="Times New Roman"/>
          <w:b/>
          <w:bCs/>
          <w:color w:val="A0A0A0"/>
          <w:kern w:val="0"/>
          <w:sz w:val="29"/>
          <w:szCs w:val="29"/>
          <w:lang w:eastAsia="it-CH"/>
          <w14:ligatures w14:val="none"/>
        </w:rPr>
        <w:t>«La concorrenza sarà durissima quando Suez tornerà a operare a pieno regime»</w:t>
      </w:r>
    </w:p>
    <w:p w14:paraId="7C7784FF" w14:textId="77777777" w:rsidR="00ED0A06" w:rsidRPr="00ED0A06" w:rsidRDefault="00ED0A06" w:rsidP="00ED0A06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</w:pPr>
      <w:r w:rsidRPr="00ED0A06">
        <w:rPr>
          <w:rFonts w:ascii="inherit" w:eastAsia="Times New Roman" w:hAnsi="inherit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Rotta artica? Non è un’alternativa credibile e non è una minaccia per il Mediterraneo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. Lo ha detto </w:t>
      </w:r>
      <w:r w:rsidRPr="00ED0A06">
        <w:rPr>
          <w:rFonts w:ascii="inherit" w:eastAsia="Times New Roman" w:hAnsi="inherit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Paolo Pessina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, presidente di Federagenti, al Forum dello shipping nell’ambito della Genoa Shipping Week in corso a Genova.</w:t>
      </w:r>
    </w:p>
    <w:p w14:paraId="10362BD1" w14:textId="77777777" w:rsidR="00ED0A06" w:rsidRPr="00ED0A06" w:rsidRDefault="00ED0A06" w:rsidP="00ED0A06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</w:pP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 xml:space="preserve">In linea teorica ridurre i tempi di percorrenza dai porti cinesi all’Europa, dai 40 giorni attuali a 18 potrebbe innescare una vera e propria rivoluzione epocale nel mondo dei trasporti 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lastRenderedPageBreak/>
        <w:t>marittimi ma, secondo Pessina, «Esistono due fattori che la propaganda, in gran parte cinese e russa, non prende in considerazione. Oltre alla stagionalità (attualmente </w:t>
      </w:r>
      <w:r w:rsidRPr="00ED0A06">
        <w:rPr>
          <w:rFonts w:ascii="inherit" w:eastAsia="Times New Roman" w:hAnsi="inherit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la rotta artica consente transiti solo da luglio a ottobre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) questa rotta </w:t>
      </w:r>
      <w:r w:rsidRPr="00ED0A06">
        <w:rPr>
          <w:rFonts w:ascii="inherit" w:eastAsia="Times New Roman" w:hAnsi="inherit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prevede un viaggio punto a punto,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 ovvero dal porto di partenza a quello di arrivo, mentre oggi le navi sulla rotta Far East-Mediterraneo sono caratterizzate da scali in più porti con ottimizzazione dei carichi, distribuzione degli stessi ed economicità della gestione delle navi e delle linee. E a oggi non risulta esistano porti fra i ghiacci. Inoltre il transito in mari con temperature così basse sarebbe impossibile per molte tipologie di merci che proprio dalle temperature verrebbero danneggiate e deteriorate.</w:t>
      </w:r>
    </w:p>
    <w:p w14:paraId="093BAA1A" w14:textId="77777777" w:rsidR="00ED0A06" w:rsidRPr="00ED0A06" w:rsidRDefault="00ED0A06" w:rsidP="00ED0A06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</w:pP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Il presidente di Federagenti ha quindi escluso che la concorrenza si possa giocare attraverso un utilizzo della rotta a nord. Ma concorrenza – ha detto – ci sarà e </w:t>
      </w:r>
      <w:r w:rsidRPr="00ED0A06">
        <w:rPr>
          <w:rFonts w:ascii="inherit" w:eastAsia="Times New Roman" w:hAnsi="inherit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it-CH"/>
          <w14:ligatures w14:val="none"/>
        </w:rPr>
        <w:t>sarà durissima specie quando Suez tornerà a operare a pieno regime</w:t>
      </w:r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 e l’</w:t>
      </w:r>
      <w:proofErr w:type="spellStart"/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>overcapacity</w:t>
      </w:r>
      <w:proofErr w:type="spellEnd"/>
      <w:r w:rsidRPr="00ED0A06">
        <w:rPr>
          <w:rFonts w:ascii="inherit" w:eastAsia="Times New Roman" w:hAnsi="inherit" w:cs="Times New Roman"/>
          <w:color w:val="333333"/>
          <w:kern w:val="0"/>
          <w:sz w:val="24"/>
          <w:szCs w:val="24"/>
          <w:lang w:eastAsia="it-CH"/>
          <w14:ligatures w14:val="none"/>
        </w:rPr>
        <w:t xml:space="preserve"> e l’eccessivo numero di navi rispetto alla domanda spingerà al ribasso i noli, incidendo sui bilanci dei grandi carrier.</w:t>
      </w:r>
    </w:p>
    <w:p w14:paraId="60303C97" w14:textId="77777777" w:rsidR="005F3C8A" w:rsidRDefault="005F3C8A"/>
    <w:sectPr w:rsidR="005F3C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C6C"/>
    <w:multiLevelType w:val="multilevel"/>
    <w:tmpl w:val="A7BA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57D64"/>
    <w:multiLevelType w:val="multilevel"/>
    <w:tmpl w:val="50B24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1A3D1A"/>
    <w:multiLevelType w:val="multilevel"/>
    <w:tmpl w:val="A390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14352F"/>
    <w:multiLevelType w:val="multilevel"/>
    <w:tmpl w:val="F4F8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469420">
    <w:abstractNumId w:val="1"/>
  </w:num>
  <w:num w:numId="2" w16cid:durableId="743062807">
    <w:abstractNumId w:val="2"/>
  </w:num>
  <w:num w:numId="3" w16cid:durableId="2121072722">
    <w:abstractNumId w:val="0"/>
  </w:num>
  <w:num w:numId="4" w16cid:durableId="195850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A06"/>
    <w:rsid w:val="0042184E"/>
    <w:rsid w:val="005F3C8A"/>
    <w:rsid w:val="00B06904"/>
    <w:rsid w:val="00ED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E3EEB8"/>
  <w15:chartTrackingRefBased/>
  <w15:docId w15:val="{FCD11FB4-389D-4B11-8E05-41D9C797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D0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D0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D0A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D0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D0A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D0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D0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D0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D0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D0A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D0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D0A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D0A0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D0A0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D0A0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D0A0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D0A0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D0A0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D0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D0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D0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D0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D0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D0A0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D0A0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D0A0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D0A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D0A0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D0A0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D0A0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D0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liguria.bizjournal.it/wp-content/uploads/2025/10/Paolo-Pessina-Genoa-Shipping-Week-XII-Forum-Shipping-and-Intermodal-Transport-2-2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liguria.bizjournal.i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2025-10-16T12:37:00Z</dcterms:created>
  <dcterms:modified xsi:type="dcterms:W3CDTF">2025-10-16T12:39:00Z</dcterms:modified>
</cp:coreProperties>
</file>